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BF" w:rsidRPr="00AD0A24" w:rsidRDefault="00D92876" w:rsidP="00D92876">
      <w:pPr>
        <w:pStyle w:val="Heading1"/>
        <w:spacing w:before="240" w:after="120"/>
        <w:jc w:val="center"/>
        <w:rPr>
          <w:rFonts w:ascii="Cambria" w:hAnsi="Cambria"/>
        </w:rPr>
      </w:pPr>
      <w:r>
        <w:rPr>
          <w:rFonts w:ascii="Cambria" w:hAnsi="Cambria"/>
        </w:rPr>
        <w:t>Soil and Media T</w:t>
      </w:r>
      <w:r w:rsidR="00962A85" w:rsidRPr="00AD0A24">
        <w:rPr>
          <w:rFonts w:ascii="Cambria" w:hAnsi="Cambria"/>
        </w:rPr>
        <w:t>est</w:t>
      </w:r>
      <w:r w:rsidR="00F73D74" w:rsidRPr="00AD0A24">
        <w:rPr>
          <w:rFonts w:ascii="Cambria" w:hAnsi="Cambria"/>
        </w:rPr>
        <w:t xml:space="preserve"> </w:t>
      </w:r>
      <w:r>
        <w:rPr>
          <w:rFonts w:ascii="Cambria" w:hAnsi="Cambria"/>
        </w:rPr>
        <w:t>F</w:t>
      </w:r>
      <w:r w:rsidR="00740580" w:rsidRPr="00AD0A24">
        <w:rPr>
          <w:rFonts w:ascii="Cambria" w:hAnsi="Cambria"/>
        </w:rPr>
        <w:t>orm</w:t>
      </w:r>
    </w:p>
    <w:p w:rsidR="006073FF" w:rsidRPr="00574419" w:rsidRDefault="002C5F80" w:rsidP="002F37BF">
      <w:pPr>
        <w:pStyle w:val="NoSpacing"/>
        <w:rPr>
          <w:rFonts w:ascii="Cambria" w:hAnsi="Cambria"/>
        </w:rPr>
      </w:pPr>
      <w:r w:rsidRPr="00574419">
        <w:rPr>
          <w:rFonts w:ascii="Cambria" w:hAnsi="Cambria"/>
        </w:rPr>
        <w:t>The p</w:t>
      </w:r>
      <w:r w:rsidR="00962A85" w:rsidRPr="00574419">
        <w:rPr>
          <w:rFonts w:ascii="Cambria" w:hAnsi="Cambria"/>
        </w:rPr>
        <w:t xml:space="preserve">urpose of </w:t>
      </w:r>
      <w:r w:rsidR="00740580" w:rsidRPr="00574419">
        <w:rPr>
          <w:rFonts w:ascii="Cambria" w:hAnsi="Cambria"/>
        </w:rPr>
        <w:t xml:space="preserve">this form </w:t>
      </w:r>
      <w:r w:rsidR="0019043D" w:rsidRPr="00574419">
        <w:rPr>
          <w:rFonts w:ascii="Cambria" w:hAnsi="Cambria"/>
        </w:rPr>
        <w:t xml:space="preserve">is to </w:t>
      </w:r>
      <w:r w:rsidR="0055211B" w:rsidRPr="00574419">
        <w:rPr>
          <w:rFonts w:ascii="Cambria" w:hAnsi="Cambria"/>
        </w:rPr>
        <w:t>assist with correct</w:t>
      </w:r>
      <w:r w:rsidR="00740580" w:rsidRPr="00574419">
        <w:rPr>
          <w:rFonts w:ascii="Cambria" w:hAnsi="Cambria"/>
        </w:rPr>
        <w:t>ly</w:t>
      </w:r>
      <w:r w:rsidR="0055211B" w:rsidRPr="00574419">
        <w:rPr>
          <w:rFonts w:ascii="Cambria" w:hAnsi="Cambria"/>
        </w:rPr>
        <w:t xml:space="preserve"> </w:t>
      </w:r>
      <w:r w:rsidR="00BC2200" w:rsidRPr="00574419">
        <w:rPr>
          <w:rFonts w:ascii="Cambria" w:hAnsi="Cambria"/>
        </w:rPr>
        <w:t>identifying</w:t>
      </w:r>
      <w:r w:rsidR="00962A85" w:rsidRPr="00574419">
        <w:rPr>
          <w:rFonts w:ascii="Cambria" w:hAnsi="Cambria"/>
        </w:rPr>
        <w:t xml:space="preserve"> growing media</w:t>
      </w:r>
      <w:r w:rsidR="00BC2200" w:rsidRPr="00574419">
        <w:rPr>
          <w:rFonts w:ascii="Cambria" w:hAnsi="Cambria"/>
        </w:rPr>
        <w:t xml:space="preserve"> and assist in improving the soil through </w:t>
      </w:r>
      <w:r w:rsidR="005F714C" w:rsidRPr="00574419">
        <w:rPr>
          <w:rFonts w:ascii="Cambria" w:hAnsi="Cambria"/>
        </w:rPr>
        <w:t xml:space="preserve">fertilizing programmes, </w:t>
      </w:r>
      <w:r w:rsidR="00BC2200" w:rsidRPr="00574419">
        <w:rPr>
          <w:rFonts w:ascii="Cambria" w:hAnsi="Cambria"/>
        </w:rPr>
        <w:t xml:space="preserve">to </w:t>
      </w:r>
      <w:r w:rsidR="00962A85" w:rsidRPr="00574419">
        <w:rPr>
          <w:rFonts w:ascii="Cambria" w:hAnsi="Cambria"/>
        </w:rPr>
        <w:t xml:space="preserve">plant </w:t>
      </w:r>
      <w:r w:rsidR="00BC2200" w:rsidRPr="00574419">
        <w:rPr>
          <w:rFonts w:ascii="Cambria" w:hAnsi="Cambria"/>
        </w:rPr>
        <w:t xml:space="preserve">appropriately for </w:t>
      </w:r>
      <w:r w:rsidR="00962A85" w:rsidRPr="00574419">
        <w:rPr>
          <w:rFonts w:ascii="Cambria" w:hAnsi="Cambria"/>
        </w:rPr>
        <w:t xml:space="preserve">analysed </w:t>
      </w:r>
      <w:r w:rsidR="005F714C" w:rsidRPr="00574419">
        <w:rPr>
          <w:rFonts w:ascii="Cambria" w:hAnsi="Cambria"/>
        </w:rPr>
        <w:t>areas and p</w:t>
      </w:r>
      <w:r w:rsidR="00BC2200" w:rsidRPr="00574419">
        <w:rPr>
          <w:rFonts w:ascii="Cambria" w:hAnsi="Cambria"/>
        </w:rPr>
        <w:t xml:space="preserve">urchase </w:t>
      </w:r>
      <w:r w:rsidR="00C01847" w:rsidRPr="00574419">
        <w:rPr>
          <w:rFonts w:ascii="Cambria" w:hAnsi="Cambria"/>
        </w:rPr>
        <w:t>correct growing media</w:t>
      </w:r>
      <w:r w:rsidR="005F714C" w:rsidRPr="00574419">
        <w:rPr>
          <w:rFonts w:ascii="Cambria" w:hAnsi="Cambria"/>
        </w:rPr>
        <w:t xml:space="preserve"> for the site.</w:t>
      </w:r>
      <w:r w:rsidR="00C01847" w:rsidRPr="00574419">
        <w:rPr>
          <w:rFonts w:ascii="Cambria" w:hAnsi="Cambria"/>
        </w:rPr>
        <w:t xml:space="preserve"> </w:t>
      </w:r>
      <w:r w:rsidR="00962A85" w:rsidRPr="00574419">
        <w:rPr>
          <w:rFonts w:ascii="Cambria" w:hAnsi="Cambria"/>
        </w:rPr>
        <w:t xml:space="preserve"> </w:t>
      </w:r>
      <w:r w:rsidR="0055211B" w:rsidRPr="00574419">
        <w:rPr>
          <w:rFonts w:ascii="Cambria" w:hAnsi="Cambria"/>
        </w:rPr>
        <w:t xml:space="preserve"> </w:t>
      </w:r>
    </w:p>
    <w:p w:rsidR="00E94DC9" w:rsidRPr="00574419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574419" w:rsidTr="00906A57">
        <w:tc>
          <w:tcPr>
            <w:tcW w:w="5240" w:type="dxa"/>
          </w:tcPr>
          <w:p w:rsidR="00906A57" w:rsidRPr="00574419" w:rsidRDefault="0055211B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574419">
              <w:rPr>
                <w:rFonts w:ascii="Cambria" w:hAnsi="Cambria"/>
                <w:b/>
                <w:color w:val="2E74B5" w:themeColor="accent1" w:themeShade="BF"/>
              </w:rPr>
              <w:t>Staff member</w:t>
            </w: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3776" w:type="dxa"/>
          </w:tcPr>
          <w:p w:rsidR="00906A57" w:rsidRPr="00574419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574419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:rsidR="00E94DC9" w:rsidRPr="00574419" w:rsidRDefault="00E94DC9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116" w:rsidRPr="00574419" w:rsidTr="00844116">
        <w:tc>
          <w:tcPr>
            <w:tcW w:w="9016" w:type="dxa"/>
          </w:tcPr>
          <w:p w:rsidR="00844116" w:rsidRPr="00574419" w:rsidRDefault="00962A85" w:rsidP="006904F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574419">
              <w:rPr>
                <w:rFonts w:ascii="Cambria" w:hAnsi="Cambria"/>
                <w:b/>
                <w:color w:val="2E74B5" w:themeColor="accent1" w:themeShade="BF"/>
              </w:rPr>
              <w:t xml:space="preserve">Location of </w:t>
            </w:r>
            <w:r w:rsidR="006904F4" w:rsidRPr="00574419">
              <w:rPr>
                <w:rFonts w:ascii="Cambria" w:hAnsi="Cambria"/>
                <w:b/>
                <w:color w:val="2E74B5" w:themeColor="accent1" w:themeShade="BF"/>
              </w:rPr>
              <w:t>soil/</w:t>
            </w:r>
            <w:r w:rsidRPr="00574419">
              <w:rPr>
                <w:rFonts w:ascii="Cambria" w:hAnsi="Cambria"/>
                <w:b/>
                <w:color w:val="2E74B5" w:themeColor="accent1" w:themeShade="BF"/>
              </w:rPr>
              <w:t>media sample</w:t>
            </w:r>
          </w:p>
          <w:p w:rsidR="00BC2200" w:rsidRPr="00574419" w:rsidRDefault="00BC2200" w:rsidP="006904F4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844116" w:rsidRPr="00574419" w:rsidRDefault="00844116" w:rsidP="002F37BF">
      <w:pPr>
        <w:pStyle w:val="NoSpacing"/>
        <w:rPr>
          <w:rFonts w:ascii="Cambria" w:hAnsi="Cambria"/>
        </w:rPr>
      </w:pPr>
    </w:p>
    <w:p w:rsidR="0029729D" w:rsidRPr="00574419" w:rsidRDefault="00962A85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 xml:space="preserve">If applicable, name of plants in surrounding area of sample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29D" w:rsidRPr="00574419" w:rsidTr="0029729D">
        <w:tc>
          <w:tcPr>
            <w:tcW w:w="9016" w:type="dxa"/>
          </w:tcPr>
          <w:p w:rsidR="0029729D" w:rsidRPr="00574419" w:rsidRDefault="0029729D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29729D" w:rsidRPr="00574419" w:rsidRDefault="0029729D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844116" w:rsidRPr="00574419" w:rsidRDefault="00962A85" w:rsidP="002F37BF">
      <w:pPr>
        <w:pStyle w:val="NoSpacing"/>
        <w:rPr>
          <w:rFonts w:ascii="Cambria" w:hAnsi="Cambria"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 xml:space="preserve">Intended </w:t>
      </w:r>
      <w:r w:rsidR="00FE1371" w:rsidRPr="00574419">
        <w:rPr>
          <w:rFonts w:ascii="Cambria" w:hAnsi="Cambria"/>
          <w:b/>
          <w:color w:val="2E74B5" w:themeColor="accent1" w:themeShade="BF"/>
        </w:rPr>
        <w:t xml:space="preserve">purpose for </w:t>
      </w:r>
      <w:r w:rsidR="006904F4" w:rsidRPr="00574419">
        <w:rPr>
          <w:rFonts w:ascii="Cambria" w:hAnsi="Cambria"/>
          <w:b/>
          <w:color w:val="2E74B5" w:themeColor="accent1" w:themeShade="BF"/>
        </w:rPr>
        <w:t>soil/</w:t>
      </w:r>
      <w:r w:rsidR="00FE1371" w:rsidRPr="00574419">
        <w:rPr>
          <w:rFonts w:ascii="Cambria" w:hAnsi="Cambria"/>
          <w:b/>
          <w:color w:val="2E74B5" w:themeColor="accent1" w:themeShade="BF"/>
        </w:rPr>
        <w:t xml:space="preserve">media, </w:t>
      </w:r>
      <w:r w:rsidR="00FE1371" w:rsidRPr="00574419">
        <w:rPr>
          <w:rFonts w:ascii="Cambria" w:hAnsi="Cambria"/>
          <w:b/>
          <w:color w:val="2E74B5" w:themeColor="accent1" w:themeShade="BF"/>
          <w:sz w:val="18"/>
          <w:szCs w:val="18"/>
        </w:rPr>
        <w:t>(</w:t>
      </w:r>
      <w:r w:rsidR="00D92876" w:rsidRPr="00574419">
        <w:rPr>
          <w:rFonts w:ascii="Cambria" w:hAnsi="Cambria"/>
          <w:b/>
          <w:color w:val="2E74B5" w:themeColor="accent1" w:themeShade="BF"/>
          <w:sz w:val="18"/>
          <w:szCs w:val="18"/>
        </w:rPr>
        <w:t>i.e.</w:t>
      </w:r>
      <w:r w:rsidR="00FE1371" w:rsidRPr="00574419">
        <w:rPr>
          <w:rFonts w:ascii="Cambria" w:hAnsi="Cambria"/>
          <w:b/>
          <w:color w:val="2E74B5" w:themeColor="accent1" w:themeShade="BF"/>
          <w:sz w:val="18"/>
          <w:szCs w:val="18"/>
        </w:rPr>
        <w:t>, ornamental garden, turf, tree zone, potting mix)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574419" w:rsidTr="00906A57">
        <w:tc>
          <w:tcPr>
            <w:tcW w:w="9016" w:type="dxa"/>
          </w:tcPr>
          <w:p w:rsidR="00906A57" w:rsidRPr="00574419" w:rsidRDefault="00906A57" w:rsidP="002F37BF">
            <w:pPr>
              <w:pStyle w:val="NoSpacing"/>
              <w:rPr>
                <w:rFonts w:ascii="Cambria" w:hAnsi="Cambria"/>
              </w:rPr>
            </w:pP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BC2200" w:rsidRPr="00574419" w:rsidRDefault="00BC2200" w:rsidP="006904F4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6904F4" w:rsidRPr="00574419" w:rsidRDefault="006904F4" w:rsidP="006904F4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>Test type</w:t>
      </w:r>
      <w:r w:rsidR="005E51CD" w:rsidRPr="00574419">
        <w:rPr>
          <w:rFonts w:ascii="Cambria" w:hAnsi="Cambria"/>
          <w:b/>
          <w:color w:val="2E74B5" w:themeColor="accent1" w:themeShade="BF"/>
        </w:rPr>
        <w:t xml:space="preserve"> (circle)</w:t>
      </w:r>
      <w:r w:rsidR="005152EF" w:rsidRPr="00574419">
        <w:rPr>
          <w:rFonts w:ascii="Cambria" w:hAnsi="Cambria"/>
          <w:b/>
          <w:color w:val="2E74B5" w:themeColor="accent1" w:themeShade="BF"/>
        </w:rPr>
        <w:t xml:space="preserve"> and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51CD" w:rsidRPr="00574419" w:rsidTr="007B7F1F">
        <w:trPr>
          <w:trHeight w:val="135"/>
        </w:trPr>
        <w:tc>
          <w:tcPr>
            <w:tcW w:w="2254" w:type="dxa"/>
          </w:tcPr>
          <w:p w:rsidR="005E51CD" w:rsidRPr="00574419" w:rsidRDefault="005E51CD" w:rsidP="000C0CB9">
            <w:pPr>
              <w:pStyle w:val="NoSpacing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Texture (boulis)</w:t>
            </w:r>
          </w:p>
        </w:tc>
        <w:tc>
          <w:tcPr>
            <w:tcW w:w="2254" w:type="dxa"/>
          </w:tcPr>
          <w:p w:rsidR="005E51CD" w:rsidRPr="00574419" w:rsidRDefault="005E51CD" w:rsidP="000C0CB9">
            <w:pPr>
              <w:pStyle w:val="NoSpacing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Salinity</w:t>
            </w:r>
          </w:p>
        </w:tc>
        <w:tc>
          <w:tcPr>
            <w:tcW w:w="2254" w:type="dxa"/>
          </w:tcPr>
          <w:p w:rsidR="005E51CD" w:rsidRPr="00574419" w:rsidRDefault="005E51CD" w:rsidP="000C0CB9">
            <w:pPr>
              <w:pStyle w:val="NoSpacing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pH</w:t>
            </w:r>
          </w:p>
        </w:tc>
        <w:tc>
          <w:tcPr>
            <w:tcW w:w="2254" w:type="dxa"/>
          </w:tcPr>
          <w:p w:rsidR="005E51CD" w:rsidRPr="00574419" w:rsidRDefault="005E51CD" w:rsidP="000C0CB9">
            <w:pPr>
              <w:pStyle w:val="NoSpacing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Other</w:t>
            </w:r>
            <w:r w:rsidR="005152EF" w:rsidRPr="00574419">
              <w:rPr>
                <w:rFonts w:ascii="Cambria" w:hAnsi="Cambria"/>
              </w:rPr>
              <w:t xml:space="preserve"> (Id</w:t>
            </w:r>
            <w:r w:rsidRPr="00574419">
              <w:rPr>
                <w:rFonts w:ascii="Cambria" w:hAnsi="Cambria"/>
              </w:rPr>
              <w:t>e</w:t>
            </w:r>
            <w:r w:rsidR="005152EF" w:rsidRPr="00574419">
              <w:rPr>
                <w:rFonts w:ascii="Cambria" w:hAnsi="Cambria"/>
              </w:rPr>
              <w:t>n</w:t>
            </w:r>
            <w:r w:rsidRPr="00574419">
              <w:rPr>
                <w:rFonts w:ascii="Cambria" w:hAnsi="Cambria"/>
              </w:rPr>
              <w:t>tify)</w:t>
            </w:r>
          </w:p>
        </w:tc>
      </w:tr>
      <w:tr w:rsidR="005152EF" w:rsidRPr="00574419" w:rsidTr="007B7F1F">
        <w:trPr>
          <w:trHeight w:val="135"/>
        </w:trPr>
        <w:tc>
          <w:tcPr>
            <w:tcW w:w="2254" w:type="dxa"/>
          </w:tcPr>
          <w:p w:rsidR="005152EF" w:rsidRPr="00574419" w:rsidRDefault="005152EF" w:rsidP="000C0CB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4" w:type="dxa"/>
          </w:tcPr>
          <w:p w:rsidR="005152EF" w:rsidRPr="00574419" w:rsidRDefault="005152EF" w:rsidP="000C0CB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4" w:type="dxa"/>
          </w:tcPr>
          <w:p w:rsidR="005152EF" w:rsidRPr="00574419" w:rsidRDefault="005152EF" w:rsidP="000C0CB9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254" w:type="dxa"/>
          </w:tcPr>
          <w:p w:rsidR="005152EF" w:rsidRPr="00574419" w:rsidRDefault="005152EF" w:rsidP="000C0CB9">
            <w:pPr>
              <w:pStyle w:val="NoSpacing"/>
              <w:rPr>
                <w:rFonts w:ascii="Cambria" w:hAnsi="Cambria"/>
              </w:rPr>
            </w:pPr>
          </w:p>
        </w:tc>
      </w:tr>
    </w:tbl>
    <w:p w:rsidR="006904F4" w:rsidRPr="00574419" w:rsidRDefault="006904F4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D63863" w:rsidRPr="00574419" w:rsidRDefault="00D6386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>Description of soil condition</w:t>
      </w:r>
      <w:r w:rsidR="00FE42A3" w:rsidRPr="00574419">
        <w:rPr>
          <w:rFonts w:ascii="Cambria" w:hAnsi="Cambria"/>
          <w:b/>
          <w:color w:val="2E74B5" w:themeColor="accent1" w:themeShade="BF"/>
        </w:rPr>
        <w:t xml:space="preserve"> analysing</w:t>
      </w:r>
      <w:r w:rsidR="00BC2200" w:rsidRPr="00574419">
        <w:rPr>
          <w:rFonts w:ascii="Cambria" w:hAnsi="Cambria"/>
          <w:b/>
          <w:color w:val="2E74B5" w:themeColor="accent1" w:themeShade="BF"/>
        </w:rPr>
        <w:t xml:space="preserve"> (circle)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6"/>
        <w:gridCol w:w="1503"/>
        <w:gridCol w:w="1503"/>
        <w:gridCol w:w="1503"/>
        <w:gridCol w:w="1503"/>
      </w:tblGrid>
      <w:tr w:rsidR="00D63863" w:rsidRPr="00574419" w:rsidTr="00D92876">
        <w:tc>
          <w:tcPr>
            <w:tcW w:w="1838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Poor drainage</w:t>
            </w:r>
          </w:p>
        </w:tc>
        <w:tc>
          <w:tcPr>
            <w:tcW w:w="1166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Loam</w:t>
            </w:r>
          </w:p>
        </w:tc>
        <w:tc>
          <w:tcPr>
            <w:tcW w:w="1503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Clay</w:t>
            </w:r>
          </w:p>
        </w:tc>
        <w:tc>
          <w:tcPr>
            <w:tcW w:w="1503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Sandy</w:t>
            </w:r>
          </w:p>
        </w:tc>
        <w:tc>
          <w:tcPr>
            <w:tcW w:w="1503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Water logged</w:t>
            </w:r>
          </w:p>
        </w:tc>
        <w:tc>
          <w:tcPr>
            <w:tcW w:w="1503" w:type="dxa"/>
          </w:tcPr>
          <w:p w:rsidR="00D63863" w:rsidRPr="00574419" w:rsidRDefault="00D6386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Smelling</w:t>
            </w:r>
          </w:p>
        </w:tc>
      </w:tr>
      <w:tr w:rsidR="006D53C3" w:rsidRPr="00574419" w:rsidTr="00D92876">
        <w:tc>
          <w:tcPr>
            <w:tcW w:w="1838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Organic</w:t>
            </w:r>
          </w:p>
        </w:tc>
        <w:tc>
          <w:tcPr>
            <w:tcW w:w="1166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Silt</w:t>
            </w:r>
          </w:p>
        </w:tc>
        <w:tc>
          <w:tcPr>
            <w:tcW w:w="1503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Hummus</w:t>
            </w:r>
          </w:p>
        </w:tc>
        <w:tc>
          <w:tcPr>
            <w:tcW w:w="1503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Chalky</w:t>
            </w:r>
          </w:p>
        </w:tc>
        <w:tc>
          <w:tcPr>
            <w:tcW w:w="1503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 xml:space="preserve">Peaty </w:t>
            </w:r>
          </w:p>
        </w:tc>
        <w:tc>
          <w:tcPr>
            <w:tcW w:w="1503" w:type="dxa"/>
          </w:tcPr>
          <w:p w:rsidR="006D53C3" w:rsidRPr="00574419" w:rsidRDefault="006D53C3" w:rsidP="00D63863">
            <w:pPr>
              <w:pStyle w:val="NoSpacing"/>
              <w:jc w:val="center"/>
              <w:rPr>
                <w:rFonts w:ascii="Cambria" w:hAnsi="Cambria"/>
              </w:rPr>
            </w:pPr>
            <w:r w:rsidRPr="00574419">
              <w:rPr>
                <w:rFonts w:ascii="Cambria" w:hAnsi="Cambria"/>
              </w:rPr>
              <w:t>Compacted</w:t>
            </w:r>
          </w:p>
        </w:tc>
      </w:tr>
    </w:tbl>
    <w:p w:rsidR="00D63863" w:rsidRPr="00574419" w:rsidRDefault="00D63863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D63863" w:rsidRPr="00574419" w:rsidRDefault="006D53C3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 xml:space="preserve">General comments of soil </w:t>
      </w:r>
      <w:r w:rsidR="00FE42A3" w:rsidRPr="00574419">
        <w:rPr>
          <w:rFonts w:ascii="Cambria" w:hAnsi="Cambria"/>
          <w:b/>
          <w:color w:val="2E74B5" w:themeColor="accent1" w:themeShade="BF"/>
        </w:rPr>
        <w:t xml:space="preserve">on site </w:t>
      </w:r>
      <w:r w:rsidR="00FE42A3" w:rsidRPr="00574419">
        <w:rPr>
          <w:rFonts w:ascii="Cambria" w:hAnsi="Cambria"/>
          <w:b/>
          <w:color w:val="2E74B5" w:themeColor="accent1" w:themeShade="BF"/>
          <w:sz w:val="18"/>
          <w:szCs w:val="18"/>
        </w:rPr>
        <w:t xml:space="preserve">(if amending current soil profile on location)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53C3" w:rsidRPr="00574419" w:rsidTr="006D53C3">
        <w:tc>
          <w:tcPr>
            <w:tcW w:w="9016" w:type="dxa"/>
          </w:tcPr>
          <w:p w:rsidR="006D53C3" w:rsidRPr="00574419" w:rsidRDefault="006D53C3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906A57" w:rsidRPr="00574419" w:rsidRDefault="00906A57" w:rsidP="002F37BF">
      <w:pPr>
        <w:pStyle w:val="NoSpacing"/>
        <w:rPr>
          <w:rFonts w:ascii="Cambria" w:hAnsi="Cambria"/>
          <w:b/>
        </w:rPr>
      </w:pPr>
      <w:r w:rsidRPr="00574419">
        <w:rPr>
          <w:rFonts w:ascii="Cambria" w:hAnsi="Cambria"/>
          <w:b/>
        </w:rPr>
        <w:t xml:space="preserve">  </w:t>
      </w:r>
    </w:p>
    <w:p w:rsidR="005F714C" w:rsidRPr="00574419" w:rsidRDefault="005F714C" w:rsidP="005F714C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>Known fertiliser programme if applicable</w:t>
      </w:r>
      <w:r w:rsidR="00FE42A3" w:rsidRPr="00574419">
        <w:rPr>
          <w:rFonts w:ascii="Cambria" w:hAnsi="Cambria"/>
          <w:b/>
          <w:color w:val="2E74B5" w:themeColor="accent1" w:themeShade="BF"/>
        </w:rPr>
        <w:t xml:space="preserve"> </w:t>
      </w:r>
      <w:r w:rsidR="00FE42A3" w:rsidRPr="00574419">
        <w:rPr>
          <w:rFonts w:ascii="Cambria" w:hAnsi="Cambria"/>
          <w:b/>
          <w:color w:val="2E74B5" w:themeColor="accent1" w:themeShade="BF"/>
          <w:sz w:val="18"/>
          <w:szCs w:val="18"/>
        </w:rPr>
        <w:t>(for location where sample was analysed)</w:t>
      </w:r>
      <w:r w:rsidR="00FE42A3" w:rsidRPr="00574419">
        <w:rPr>
          <w:rFonts w:ascii="Cambria" w:hAnsi="Cambria"/>
          <w:b/>
          <w:color w:val="2E74B5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29E6" w:rsidRPr="00574419" w:rsidTr="002F29E6">
        <w:tc>
          <w:tcPr>
            <w:tcW w:w="9016" w:type="dxa"/>
          </w:tcPr>
          <w:p w:rsidR="002F29E6" w:rsidRPr="00574419" w:rsidRDefault="002F29E6" w:rsidP="002F37BF">
            <w:pPr>
              <w:pStyle w:val="NoSpacing"/>
              <w:rPr>
                <w:rFonts w:ascii="Cambria" w:hAnsi="Cambria"/>
              </w:rPr>
            </w:pP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:rsidR="002F29E6" w:rsidRPr="00574419" w:rsidRDefault="002F29E6" w:rsidP="002F37BF">
      <w:pPr>
        <w:pStyle w:val="NoSpacing"/>
        <w:rPr>
          <w:rFonts w:ascii="Cambria" w:hAnsi="Cambria"/>
        </w:rPr>
      </w:pPr>
    </w:p>
    <w:p w:rsidR="002F29E6" w:rsidRPr="00574419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574419">
        <w:rPr>
          <w:rFonts w:ascii="Cambria" w:hAnsi="Cambria"/>
          <w:b/>
          <w:color w:val="2E74B5" w:themeColor="accent1" w:themeShade="BF"/>
        </w:rPr>
        <w:t xml:space="preserve">Brief </w:t>
      </w:r>
      <w:r w:rsidR="005F714C" w:rsidRPr="00574419">
        <w:rPr>
          <w:rFonts w:ascii="Cambria" w:hAnsi="Cambria"/>
          <w:b/>
          <w:color w:val="2E74B5" w:themeColor="accent1" w:themeShade="BF"/>
        </w:rPr>
        <w:t>history</w:t>
      </w:r>
      <w:r w:rsidRPr="00574419">
        <w:rPr>
          <w:rFonts w:ascii="Cambria" w:hAnsi="Cambria"/>
          <w:b/>
          <w:color w:val="2E74B5" w:themeColor="accent1" w:themeShade="BF"/>
        </w:rPr>
        <w:t xml:space="preserve"> of </w:t>
      </w:r>
      <w:r w:rsidR="00C01847" w:rsidRPr="00574419">
        <w:rPr>
          <w:rFonts w:ascii="Cambria" w:hAnsi="Cambria"/>
          <w:b/>
          <w:color w:val="2E74B5" w:themeColor="accent1" w:themeShade="BF"/>
        </w:rPr>
        <w:t>site if applicable</w:t>
      </w:r>
      <w:r w:rsidRPr="00574419">
        <w:rPr>
          <w:rFonts w:ascii="Cambria" w:hAnsi="Cambria"/>
          <w:b/>
          <w:color w:val="2E74B5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461" w:rsidRPr="00574419" w:rsidTr="00FF5461">
        <w:tc>
          <w:tcPr>
            <w:tcW w:w="9016" w:type="dxa"/>
          </w:tcPr>
          <w:p w:rsidR="00FF5461" w:rsidRPr="00574419" w:rsidRDefault="00FF5461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BC2200" w:rsidRPr="00574419" w:rsidRDefault="00BC2200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BC2200" w:rsidRPr="00574419" w:rsidRDefault="00BC2200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BC2200" w:rsidRPr="00574419" w:rsidRDefault="00D92876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Soil testing facility (if appropriate)</w:t>
      </w:r>
      <w:bookmarkStart w:id="0" w:name="_GoBack"/>
      <w:bookmarkEnd w:id="0"/>
    </w:p>
    <w:p w:rsidR="00BC2200" w:rsidRPr="00574419" w:rsidRDefault="00BC2200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6"/>
      </w:tblGrid>
      <w:tr w:rsidR="005F714C" w:rsidRPr="00574419" w:rsidTr="00493715">
        <w:trPr>
          <w:trHeight w:val="515"/>
        </w:trPr>
        <w:tc>
          <w:tcPr>
            <w:tcW w:w="1814" w:type="dxa"/>
          </w:tcPr>
          <w:p w:rsidR="005F714C" w:rsidRPr="00574419" w:rsidRDefault="00493715" w:rsidP="00493715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574419">
              <w:rPr>
                <w:rFonts w:ascii="Cambria" w:hAnsi="Cambria"/>
                <w:color w:val="000000" w:themeColor="text1"/>
              </w:rPr>
              <w:t>Soil delivered from</w:t>
            </w:r>
            <w:r w:rsidR="00D92876">
              <w:rPr>
                <w:rFonts w:ascii="Cambria" w:hAnsi="Cambria"/>
                <w:color w:val="000000" w:themeColor="text1"/>
              </w:rPr>
              <w:t xml:space="preserve"> &amp; date</w:t>
            </w:r>
          </w:p>
        </w:tc>
        <w:tc>
          <w:tcPr>
            <w:tcW w:w="1814" w:type="dxa"/>
          </w:tcPr>
          <w:p w:rsidR="005F714C" w:rsidRPr="00574419" w:rsidRDefault="00493715" w:rsidP="00493715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574419">
              <w:rPr>
                <w:rFonts w:ascii="Cambria" w:hAnsi="Cambria"/>
                <w:color w:val="000000" w:themeColor="text1"/>
              </w:rPr>
              <w:t>Batch number of soil</w:t>
            </w:r>
          </w:p>
        </w:tc>
        <w:tc>
          <w:tcPr>
            <w:tcW w:w="1814" w:type="dxa"/>
          </w:tcPr>
          <w:p w:rsidR="005F714C" w:rsidRPr="00574419" w:rsidRDefault="00493715" w:rsidP="00493715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574419">
              <w:rPr>
                <w:rFonts w:ascii="Cambria" w:hAnsi="Cambria"/>
                <w:color w:val="000000" w:themeColor="text1"/>
              </w:rPr>
              <w:t>Temp of soil on delivery</w:t>
            </w:r>
          </w:p>
        </w:tc>
        <w:tc>
          <w:tcPr>
            <w:tcW w:w="1814" w:type="dxa"/>
          </w:tcPr>
          <w:p w:rsidR="005F714C" w:rsidRPr="00574419" w:rsidRDefault="00493715" w:rsidP="00493715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574419">
              <w:rPr>
                <w:rFonts w:ascii="Cambria" w:hAnsi="Cambria"/>
                <w:color w:val="000000" w:themeColor="text1"/>
              </w:rPr>
              <w:t>Purchase order number</w:t>
            </w:r>
          </w:p>
        </w:tc>
        <w:tc>
          <w:tcPr>
            <w:tcW w:w="1816" w:type="dxa"/>
          </w:tcPr>
          <w:p w:rsidR="005F714C" w:rsidRPr="00574419" w:rsidRDefault="00493715" w:rsidP="00493715">
            <w:pPr>
              <w:pStyle w:val="NoSpacing"/>
              <w:jc w:val="center"/>
              <w:rPr>
                <w:rFonts w:ascii="Cambria" w:hAnsi="Cambria"/>
                <w:color w:val="000000" w:themeColor="text1"/>
              </w:rPr>
            </w:pPr>
            <w:r w:rsidRPr="00574419">
              <w:rPr>
                <w:rFonts w:ascii="Cambria" w:hAnsi="Cambria"/>
                <w:color w:val="000000" w:themeColor="text1"/>
              </w:rPr>
              <w:t>Location soil stored</w:t>
            </w:r>
          </w:p>
        </w:tc>
      </w:tr>
      <w:tr w:rsidR="005F714C" w:rsidRPr="00574419" w:rsidTr="00493715">
        <w:trPr>
          <w:trHeight w:val="381"/>
        </w:trPr>
        <w:tc>
          <w:tcPr>
            <w:tcW w:w="1814" w:type="dxa"/>
          </w:tcPr>
          <w:p w:rsidR="005F714C" w:rsidRPr="00574419" w:rsidRDefault="005F714C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814" w:type="dxa"/>
          </w:tcPr>
          <w:p w:rsidR="005F714C" w:rsidRPr="00574419" w:rsidRDefault="005F714C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814" w:type="dxa"/>
          </w:tcPr>
          <w:p w:rsidR="005F714C" w:rsidRPr="00574419" w:rsidRDefault="005F714C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814" w:type="dxa"/>
          </w:tcPr>
          <w:p w:rsidR="005F714C" w:rsidRPr="00574419" w:rsidRDefault="005F714C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816" w:type="dxa"/>
          </w:tcPr>
          <w:p w:rsidR="005F714C" w:rsidRPr="00574419" w:rsidRDefault="005F714C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29729D" w:rsidRPr="00574419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D92876" w:rsidRPr="00574419" w:rsidRDefault="00D92876" w:rsidP="00D92876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Results of laboratory testing attached Y/N (staple to this record) and give to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2876" w:rsidRPr="00574419" w:rsidTr="00C047EC">
        <w:tc>
          <w:tcPr>
            <w:tcW w:w="9016" w:type="dxa"/>
          </w:tcPr>
          <w:p w:rsidR="00D92876" w:rsidRPr="00574419" w:rsidRDefault="00D92876" w:rsidP="00C047EC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D92876" w:rsidRPr="00574419" w:rsidRDefault="00D92876" w:rsidP="00C047EC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:rsidR="0029729D" w:rsidRPr="00574419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sectPr w:rsidR="0029729D" w:rsidRPr="005744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EC" w:rsidRDefault="00040AEC" w:rsidP="002F37BF">
      <w:pPr>
        <w:spacing w:after="0" w:line="240" w:lineRule="auto"/>
      </w:pPr>
      <w:r>
        <w:separator/>
      </w:r>
    </w:p>
  </w:endnote>
  <w:endnote w:type="continuationSeparator" w:id="0">
    <w:p w:rsidR="00040AEC" w:rsidRDefault="00040AEC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EC" w:rsidRDefault="00040AEC" w:rsidP="002F37BF">
      <w:pPr>
        <w:spacing w:after="0" w:line="240" w:lineRule="auto"/>
      </w:pPr>
      <w:r>
        <w:separator/>
      </w:r>
    </w:p>
  </w:footnote>
  <w:footnote w:type="continuationSeparator" w:id="0">
    <w:p w:rsidR="00040AEC" w:rsidRDefault="00040AEC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419" w:rsidRDefault="00574419" w:rsidP="00574419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4419" w:rsidRDefault="00574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3AEE"/>
    <w:rsid w:val="00040AEC"/>
    <w:rsid w:val="00066C7A"/>
    <w:rsid w:val="000A6A21"/>
    <w:rsid w:val="00106F7D"/>
    <w:rsid w:val="00164180"/>
    <w:rsid w:val="0019043D"/>
    <w:rsid w:val="0029729D"/>
    <w:rsid w:val="002C5F80"/>
    <w:rsid w:val="002F29E6"/>
    <w:rsid w:val="002F37BF"/>
    <w:rsid w:val="003269F3"/>
    <w:rsid w:val="00342B7B"/>
    <w:rsid w:val="00433190"/>
    <w:rsid w:val="00482C84"/>
    <w:rsid w:val="00493715"/>
    <w:rsid w:val="004C43AC"/>
    <w:rsid w:val="00510526"/>
    <w:rsid w:val="005152EF"/>
    <w:rsid w:val="0055211B"/>
    <w:rsid w:val="00574419"/>
    <w:rsid w:val="005C757E"/>
    <w:rsid w:val="005E51CD"/>
    <w:rsid w:val="005F714C"/>
    <w:rsid w:val="006073FF"/>
    <w:rsid w:val="00634F55"/>
    <w:rsid w:val="00656955"/>
    <w:rsid w:val="006904F4"/>
    <w:rsid w:val="00697235"/>
    <w:rsid w:val="006D53C3"/>
    <w:rsid w:val="00740580"/>
    <w:rsid w:val="0074176A"/>
    <w:rsid w:val="00760EDA"/>
    <w:rsid w:val="00762ABD"/>
    <w:rsid w:val="007C04F9"/>
    <w:rsid w:val="007C7041"/>
    <w:rsid w:val="00837795"/>
    <w:rsid w:val="00844116"/>
    <w:rsid w:val="00860659"/>
    <w:rsid w:val="008E7689"/>
    <w:rsid w:val="008F131F"/>
    <w:rsid w:val="00906A57"/>
    <w:rsid w:val="00921D58"/>
    <w:rsid w:val="00933ECF"/>
    <w:rsid w:val="00941116"/>
    <w:rsid w:val="00962A85"/>
    <w:rsid w:val="00A31D83"/>
    <w:rsid w:val="00A75384"/>
    <w:rsid w:val="00A83E1B"/>
    <w:rsid w:val="00A8678E"/>
    <w:rsid w:val="00A919CA"/>
    <w:rsid w:val="00AB6638"/>
    <w:rsid w:val="00AD0A24"/>
    <w:rsid w:val="00B0137E"/>
    <w:rsid w:val="00B374BA"/>
    <w:rsid w:val="00B44681"/>
    <w:rsid w:val="00B8197A"/>
    <w:rsid w:val="00B906BA"/>
    <w:rsid w:val="00BC2200"/>
    <w:rsid w:val="00BC567A"/>
    <w:rsid w:val="00BE4872"/>
    <w:rsid w:val="00C01847"/>
    <w:rsid w:val="00C24B87"/>
    <w:rsid w:val="00C8125C"/>
    <w:rsid w:val="00C85C18"/>
    <w:rsid w:val="00D41AAF"/>
    <w:rsid w:val="00D63863"/>
    <w:rsid w:val="00D6777E"/>
    <w:rsid w:val="00D8311B"/>
    <w:rsid w:val="00D92876"/>
    <w:rsid w:val="00E45EBA"/>
    <w:rsid w:val="00E94DC9"/>
    <w:rsid w:val="00F4021B"/>
    <w:rsid w:val="00F51149"/>
    <w:rsid w:val="00F73D74"/>
    <w:rsid w:val="00F86450"/>
    <w:rsid w:val="00FE1371"/>
    <w:rsid w:val="00FE42A3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719AF3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1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4419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D121-AC80-4892-A287-C8A77CF2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13</cp:revision>
  <dcterms:created xsi:type="dcterms:W3CDTF">2016-09-08T23:11:00Z</dcterms:created>
  <dcterms:modified xsi:type="dcterms:W3CDTF">2016-09-22T06:42:00Z</dcterms:modified>
</cp:coreProperties>
</file>